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建筑用轻钢龙骨检验检测委托协议书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"/>
        <w:gridCol w:w="1123"/>
        <w:gridCol w:w="1453"/>
        <w:gridCol w:w="290"/>
        <w:gridCol w:w="136"/>
        <w:gridCol w:w="955"/>
        <w:gridCol w:w="446"/>
        <w:gridCol w:w="850"/>
        <w:gridCol w:w="613"/>
        <w:gridCol w:w="474"/>
        <w:gridCol w:w="68"/>
        <w:gridCol w:w="384"/>
        <w:gridCol w:w="350"/>
        <w:gridCol w:w="81"/>
        <w:gridCol w:w="417"/>
        <w:gridCol w:w="349"/>
        <w:gridCol w:w="2040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52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43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87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right="-103" w:rightChars="-49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0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45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38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0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45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38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453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1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3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6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0435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152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217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529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17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529" w:type="dxa"/>
            <w:gridSpan w:val="2"/>
            <w:vMerge w:val="restart"/>
            <w:tcBorders>
              <w:left w:val="single" w:color="auto" w:sz="12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分类：</w:t>
            </w:r>
          </w:p>
        </w:tc>
        <w:tc>
          <w:tcPr>
            <w:tcW w:w="17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□墙体龙骨(Q)：</w:t>
            </w:r>
          </w:p>
        </w:tc>
        <w:tc>
          <w:tcPr>
            <w:tcW w:w="23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□CH型竖龙骨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□C型竖龙骨</w:t>
            </w:r>
          </w:p>
        </w:tc>
        <w:tc>
          <w:tcPr>
            <w:tcW w:w="238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□U型横龙骨</w:t>
            </w:r>
          </w:p>
        </w:tc>
        <w:tc>
          <w:tcPr>
            <w:tcW w:w="2389" w:type="dxa"/>
            <w:gridSpan w:val="2"/>
            <w:tcBorders>
              <w:top w:val="single" w:color="auto" w:sz="4" w:space="0"/>
              <w:left w:val="single" w:color="000000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□U型贯通龙骨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pStyle w:val="9"/>
              <w:snapToGrid w:val="0"/>
              <w:spacing w:line="300" w:lineRule="atLeast"/>
              <w:ind w:firstLine="0" w:firstLineChars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  <w:jc w:val="center"/>
        </w:trPr>
        <w:tc>
          <w:tcPr>
            <w:tcW w:w="1529" w:type="dxa"/>
            <w:gridSpan w:val="2"/>
            <w:vMerge w:val="continue"/>
            <w:tcBorders>
              <w:left w:val="single" w:color="auto" w:sz="12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□吊顶龙骨(D)：</w:t>
            </w:r>
          </w:p>
        </w:tc>
        <w:tc>
          <w:tcPr>
            <w:tcW w:w="23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□U型承载龙骨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□T型主龙骨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□V型承载龙骨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□L型收边龙骨</w:t>
            </w:r>
          </w:p>
        </w:tc>
        <w:tc>
          <w:tcPr>
            <w:tcW w:w="238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□C型承载龙骨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□T型次龙骨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□V型覆面龙骨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□L型边龙骨</w:t>
            </w:r>
          </w:p>
        </w:tc>
        <w:tc>
          <w:tcPr>
            <w:tcW w:w="2389" w:type="dxa"/>
            <w:gridSpan w:val="2"/>
            <w:tcBorders>
              <w:top w:val="single" w:color="auto" w:sz="4" w:space="0"/>
              <w:left w:val="single" w:color="000000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□C型覆面龙骨 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□H型 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□L型承载龙骨 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□其它：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pStyle w:val="9"/>
              <w:snapToGrid w:val="0"/>
              <w:spacing w:line="300" w:lineRule="atLeast"/>
              <w:ind w:firstLine="0" w:firstLineChars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□建筑用轻钢龙骨 GB/T 11981-2008   </w:t>
            </w:r>
            <w:r>
              <w:rPr>
                <w:rFonts w:hint="eastAsia" w:ascii="宋体" w:hAnsi="宋体"/>
                <w:szCs w:val="21"/>
              </w:rPr>
              <w:t>□其它：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bCs/>
              </w:rPr>
              <w:t>检测参数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  <w:p>
            <w:pPr>
              <w:spacing w:line="28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□静载试验  □冲击试验  □涂镀层厚度   □双面镀锌厚度</w:t>
            </w:r>
          </w:p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□外观质量  □尺寸偏差  </w:t>
            </w:r>
            <w:r>
              <w:rPr>
                <w:rFonts w:hint="eastAsia" w:ascii="宋体" w:hAnsi="宋体"/>
                <w:szCs w:val="21"/>
              </w:rPr>
              <w:t>□涂层铅笔硬度 □表面防锈(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双面镀锌量)</w:t>
            </w:r>
          </w:p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□其它：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28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0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型号/规格</w:t>
            </w:r>
          </w:p>
        </w:tc>
        <w:tc>
          <w:tcPr>
            <w:tcW w:w="8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 号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 量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28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0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pacing w:val="20"/>
        <w:sz w:val="24"/>
        <w:szCs w:val="24"/>
      </w:rPr>
    </w:pPr>
    <w:r>
      <w:rPr>
        <w:rStyle w:val="6"/>
        <w:rFonts w:hint="eastAsia"/>
        <w:b w:val="0"/>
        <w:sz w:val="18"/>
        <w:szCs w:val="18"/>
      </w:rPr>
      <w:t>表格编号：WJ-JL-CX12-01-2023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E06364"/>
    <w:rsid w:val="000964E8"/>
    <w:rsid w:val="000D08CA"/>
    <w:rsid w:val="000E0D05"/>
    <w:rsid w:val="00130A0E"/>
    <w:rsid w:val="00134E8F"/>
    <w:rsid w:val="00135F92"/>
    <w:rsid w:val="0014703A"/>
    <w:rsid w:val="00191CA1"/>
    <w:rsid w:val="001A0878"/>
    <w:rsid w:val="001A5CE7"/>
    <w:rsid w:val="001B1DBB"/>
    <w:rsid w:val="001D29DA"/>
    <w:rsid w:val="0021177A"/>
    <w:rsid w:val="00246AC6"/>
    <w:rsid w:val="00272B45"/>
    <w:rsid w:val="002A7183"/>
    <w:rsid w:val="002E454E"/>
    <w:rsid w:val="00311FA9"/>
    <w:rsid w:val="00356F96"/>
    <w:rsid w:val="003A135B"/>
    <w:rsid w:val="003C3DF7"/>
    <w:rsid w:val="00411688"/>
    <w:rsid w:val="00490F0C"/>
    <w:rsid w:val="005011E4"/>
    <w:rsid w:val="00585181"/>
    <w:rsid w:val="005D4EC2"/>
    <w:rsid w:val="0062762E"/>
    <w:rsid w:val="00646F4C"/>
    <w:rsid w:val="00653C20"/>
    <w:rsid w:val="006F7324"/>
    <w:rsid w:val="006F7CF0"/>
    <w:rsid w:val="00705C19"/>
    <w:rsid w:val="00772FD0"/>
    <w:rsid w:val="00782786"/>
    <w:rsid w:val="00786709"/>
    <w:rsid w:val="007C11A0"/>
    <w:rsid w:val="00821204"/>
    <w:rsid w:val="00823111"/>
    <w:rsid w:val="008235BB"/>
    <w:rsid w:val="00872112"/>
    <w:rsid w:val="009224A3"/>
    <w:rsid w:val="00961B8C"/>
    <w:rsid w:val="00965180"/>
    <w:rsid w:val="009A5EBA"/>
    <w:rsid w:val="009C3E13"/>
    <w:rsid w:val="009D3804"/>
    <w:rsid w:val="009E7002"/>
    <w:rsid w:val="00AA27F4"/>
    <w:rsid w:val="00B10282"/>
    <w:rsid w:val="00B62DB1"/>
    <w:rsid w:val="00B83776"/>
    <w:rsid w:val="00BE14AF"/>
    <w:rsid w:val="00C448A6"/>
    <w:rsid w:val="00CA407E"/>
    <w:rsid w:val="00CB5589"/>
    <w:rsid w:val="00D3173A"/>
    <w:rsid w:val="00E06364"/>
    <w:rsid w:val="00E41340"/>
    <w:rsid w:val="00E6276A"/>
    <w:rsid w:val="00EC1B59"/>
    <w:rsid w:val="00EE416F"/>
    <w:rsid w:val="00F2079D"/>
    <w:rsid w:val="00F4456F"/>
    <w:rsid w:val="00F92D91"/>
    <w:rsid w:val="00F930CC"/>
    <w:rsid w:val="00FA22D4"/>
    <w:rsid w:val="00FC1C66"/>
    <w:rsid w:val="00FD4DA3"/>
    <w:rsid w:val="00FF6823"/>
    <w:rsid w:val="04E1764C"/>
    <w:rsid w:val="0C0A3E1A"/>
    <w:rsid w:val="15EE220F"/>
    <w:rsid w:val="18BA1079"/>
    <w:rsid w:val="19A6784C"/>
    <w:rsid w:val="25E3585B"/>
    <w:rsid w:val="2689594A"/>
    <w:rsid w:val="288D128E"/>
    <w:rsid w:val="2AFB54F5"/>
    <w:rsid w:val="2C882EB1"/>
    <w:rsid w:val="2C91317D"/>
    <w:rsid w:val="2F0C1807"/>
    <w:rsid w:val="334E3A4B"/>
    <w:rsid w:val="33A476FB"/>
    <w:rsid w:val="38832179"/>
    <w:rsid w:val="3D1F7DCB"/>
    <w:rsid w:val="43E07D8F"/>
    <w:rsid w:val="47C9492A"/>
    <w:rsid w:val="49754AF5"/>
    <w:rsid w:val="49C71090"/>
    <w:rsid w:val="4D4A4237"/>
    <w:rsid w:val="52793D1F"/>
    <w:rsid w:val="562B5294"/>
    <w:rsid w:val="5EEA272C"/>
    <w:rsid w:val="616A50E5"/>
    <w:rsid w:val="63A20397"/>
    <w:rsid w:val="6F4C43E5"/>
    <w:rsid w:val="745B0DC5"/>
    <w:rsid w:val="7B96063F"/>
    <w:rsid w:val="7D9A082E"/>
    <w:rsid w:val="7E2847B6"/>
    <w:rsid w:val="7F7F0D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5A0F1-BE32-4D34-B588-349905A2C7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154</Words>
  <Characters>883</Characters>
  <Lines>7</Lines>
  <Paragraphs>2</Paragraphs>
  <TotalTime>11</TotalTime>
  <ScaleCrop>false</ScaleCrop>
  <LinksUpToDate>false</LinksUpToDate>
  <CharactersWithSpaces>1035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2017-12-06T02:05:00Z</dcterms:created>
  <dc:creator>qqq</dc:creator>
  <cp:lastModifiedBy>英英 </cp:lastModifiedBy>
  <cp:lastPrinted>2023-08-09T07:02:00Z</cp:lastPrinted>
  <dcterms:modified xsi:type="dcterms:W3CDTF">2023-11-13T06:29:20Z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5D0D0FE7CDC64D2281161EDCD7FC18A8_13</vt:lpwstr>
  </property>
</Properties>
</file>